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94" w:rsidRPr="00B77B29" w:rsidRDefault="00D33894" w:rsidP="00E16292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B77B29">
        <w:rPr>
          <w:rFonts w:ascii="標楷體" w:eastAsia="標楷體" w:hAnsi="標楷體" w:hint="eastAsia"/>
          <w:sz w:val="40"/>
          <w:szCs w:val="40"/>
        </w:rPr>
        <w:t>推動事業機構成立關係企業加強進用身心障礙者計畫修正規定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</w:t>
      </w:r>
      <w:r w:rsidRPr="00416D90">
        <w:rPr>
          <w:rFonts w:ascii="標楷體" w:eastAsia="標楷體" w:hAnsi="標楷體" w:hint="eastAsia"/>
          <w:sz w:val="20"/>
          <w:szCs w:val="20"/>
        </w:rPr>
        <w:t>中華民國一百零二年十一月十四日勞職特字第</w:t>
      </w:r>
      <w:r w:rsidRPr="00416D90">
        <w:rPr>
          <w:rFonts w:ascii="標楷體" w:eastAsia="標楷體" w:hAnsi="標楷體"/>
          <w:sz w:val="20"/>
          <w:szCs w:val="20"/>
        </w:rPr>
        <w:t>1020512021</w:t>
      </w:r>
      <w:r w:rsidRPr="00416D90">
        <w:rPr>
          <w:rFonts w:ascii="標楷體" w:eastAsia="標楷體" w:hAnsi="標楷體" w:hint="eastAsia"/>
          <w:sz w:val="20"/>
          <w:szCs w:val="20"/>
        </w:rPr>
        <w:t>號令訂定</w:t>
      </w:r>
    </w:p>
    <w:p w:rsidR="00D33894" w:rsidRPr="00416D90" w:rsidRDefault="00D33894" w:rsidP="00E16292">
      <w:pPr>
        <w:spacing w:line="4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</w:t>
      </w:r>
      <w:r w:rsidRPr="00416D90">
        <w:rPr>
          <w:rFonts w:ascii="標楷體" w:eastAsia="標楷體" w:hAnsi="標楷體" w:hint="eastAsia"/>
          <w:sz w:val="20"/>
          <w:szCs w:val="20"/>
        </w:rPr>
        <w:t>中華民國一百零三年</w:t>
      </w:r>
      <w:r>
        <w:rPr>
          <w:rFonts w:ascii="標楷體" w:eastAsia="標楷體" w:hAnsi="標楷體" w:hint="eastAsia"/>
          <w:sz w:val="20"/>
          <w:szCs w:val="20"/>
        </w:rPr>
        <w:t>五</w:t>
      </w:r>
      <w:r w:rsidRPr="00416D90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十二</w:t>
      </w:r>
      <w:bookmarkStart w:id="0" w:name="_GoBack"/>
      <w:bookmarkEnd w:id="0"/>
      <w:r w:rsidRPr="00416D90">
        <w:rPr>
          <w:rFonts w:ascii="標楷體" w:eastAsia="標楷體" w:hAnsi="標楷體" w:hint="eastAsia"/>
          <w:sz w:val="20"/>
          <w:szCs w:val="20"/>
        </w:rPr>
        <w:t>日勞動發法字第</w:t>
      </w:r>
      <w:r>
        <w:rPr>
          <w:rFonts w:ascii="標楷體" w:eastAsia="標楷體" w:hAnsi="標楷體"/>
          <w:sz w:val="20"/>
          <w:szCs w:val="20"/>
        </w:rPr>
        <w:t>1031812758</w:t>
      </w:r>
      <w:r w:rsidRPr="00416D90">
        <w:rPr>
          <w:rFonts w:ascii="標楷體" w:eastAsia="標楷體" w:hAnsi="標楷體" w:hint="eastAsia"/>
          <w:sz w:val="20"/>
          <w:szCs w:val="20"/>
        </w:rPr>
        <w:t xml:space="preserve">號令修正　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勞動部</w:t>
      </w:r>
      <w:r w:rsidRPr="005C171A">
        <w:rPr>
          <w:rFonts w:ascii="標楷體" w:eastAsia="標楷體" w:hAnsi="標楷體" w:hint="eastAsia"/>
          <w:sz w:val="28"/>
          <w:szCs w:val="28"/>
        </w:rPr>
        <w:t>（以下簡稱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）為協助事業機構成立關係企業加強進用身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心障礙者，協助身心障礙者進入競爭性就業市場工作，特訂定本計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畫。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二、本計畫主辦單位為</w:t>
      </w:r>
      <w:r>
        <w:rPr>
          <w:rFonts w:ascii="標楷體" w:eastAsia="標楷體" w:hAnsi="標楷體" w:hint="eastAsia"/>
          <w:sz w:val="28"/>
          <w:szCs w:val="28"/>
        </w:rPr>
        <w:t>本部勞動力發展署</w:t>
      </w:r>
      <w:r w:rsidRPr="005C171A">
        <w:rPr>
          <w:rFonts w:ascii="標楷體" w:eastAsia="標楷體" w:hAnsi="標楷體" w:hint="eastAsia"/>
          <w:sz w:val="28"/>
          <w:szCs w:val="28"/>
        </w:rPr>
        <w:t>（以下簡稱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）；承辦單位為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5C171A">
        <w:rPr>
          <w:rFonts w:ascii="標楷體" w:eastAsia="標楷體" w:hAnsi="標楷體" w:hint="eastAsia"/>
          <w:sz w:val="28"/>
          <w:szCs w:val="28"/>
        </w:rPr>
        <w:t>所屬各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（以下簡稱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三、本計畫所稱事業機構，指依公司法設立，且為身心障礙者權益保障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法第三十八條所定進用身心障礙者義務機構；所稱關係企業，指事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業機構持有他公司有表決權之股份總數或資本總額三分之一以上</w:t>
      </w:r>
      <w:r>
        <w:rPr>
          <w:rFonts w:ascii="標楷體" w:eastAsia="標楷體" w:hAnsi="標楷體" w:hint="eastAsia"/>
          <w:sz w:val="28"/>
          <w:szCs w:val="28"/>
        </w:rPr>
        <w:t>者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事業機構有意成立或已成立關係企業進用身心障礙者達員工總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人數百分之二十以上，並符合下列要件者，事業機構或關係企業（以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下簡稱申請單位）得申請本計畫補助：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（一）投資關係企業之金額達新臺幣（以下同）五十萬元。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（二）事業機構與成立之關係企業預定僱用或僱用身心障礙者人數合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併計算達三人以上。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前項情形，已成立關係企業之事業機構，以關係企業為申請單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位；尚未成立關係企業者，以事業機構為申請單位。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四、本計畫補助之僱用對象應符合下列要件：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（一）具有就業意願及就業能力，並領有身心障礙手冊或證明。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（二）參與本計畫期間，未領取政府機關發給與本計畫屬性相同之津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貼。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五、本計畫任務分工如下：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1.</w:t>
      </w:r>
      <w:r w:rsidRPr="005C171A">
        <w:rPr>
          <w:rFonts w:ascii="標楷體" w:eastAsia="標楷體" w:hAnsi="標楷體" w:hint="eastAsia"/>
          <w:sz w:val="28"/>
          <w:szCs w:val="28"/>
        </w:rPr>
        <w:t>本計畫之擬訂、修正及解釋事項。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2.</w:t>
      </w:r>
      <w:r w:rsidRPr="005C171A">
        <w:rPr>
          <w:rFonts w:ascii="標楷體" w:eastAsia="標楷體" w:hAnsi="標楷體" w:hint="eastAsia"/>
          <w:sz w:val="28"/>
          <w:szCs w:val="28"/>
        </w:rPr>
        <w:t>本計畫之推動、溝通、督導及查核規劃。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3.</w:t>
      </w:r>
      <w:r w:rsidRPr="005C171A">
        <w:rPr>
          <w:rFonts w:ascii="標楷體" w:eastAsia="標楷體" w:hAnsi="標楷體" w:hint="eastAsia"/>
          <w:sz w:val="28"/>
          <w:szCs w:val="28"/>
        </w:rPr>
        <w:t>本計畫之複審。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4.</w:t>
      </w:r>
      <w:r w:rsidRPr="005C171A">
        <w:rPr>
          <w:rFonts w:ascii="標楷體" w:eastAsia="標楷體" w:hAnsi="標楷體" w:hint="eastAsia"/>
          <w:sz w:val="28"/>
          <w:szCs w:val="28"/>
        </w:rPr>
        <w:t>本計畫之辦理方式與時程公告。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5.</w:t>
      </w:r>
      <w:r w:rsidRPr="005C171A">
        <w:rPr>
          <w:rFonts w:ascii="標楷體" w:eastAsia="標楷體" w:hAnsi="標楷體" w:hint="eastAsia"/>
          <w:sz w:val="28"/>
          <w:szCs w:val="28"/>
        </w:rPr>
        <w:t>其他依本計畫應辦理事項。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1.</w:t>
      </w:r>
      <w:r w:rsidRPr="005C171A">
        <w:rPr>
          <w:rFonts w:ascii="標楷體" w:eastAsia="標楷體" w:hAnsi="標楷體" w:hint="eastAsia"/>
          <w:sz w:val="28"/>
          <w:szCs w:val="28"/>
        </w:rPr>
        <w:t>成立單一服務窗口並設置專案管理人員。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2.</w:t>
      </w:r>
      <w:r w:rsidRPr="005C171A">
        <w:rPr>
          <w:rFonts w:ascii="標楷體" w:eastAsia="標楷體" w:hAnsi="標楷體" w:hint="eastAsia"/>
          <w:sz w:val="28"/>
          <w:szCs w:val="28"/>
        </w:rPr>
        <w:t>鼓勵事業單位成立關係企業加強進用身心障礙者，並協助事業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單位研提申請計畫。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3.</w:t>
      </w:r>
      <w:r w:rsidRPr="005C171A">
        <w:rPr>
          <w:rFonts w:ascii="標楷體" w:eastAsia="標楷體" w:hAnsi="標楷體" w:hint="eastAsia"/>
          <w:sz w:val="28"/>
          <w:szCs w:val="28"/>
        </w:rPr>
        <w:t>本計畫之初審。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4.</w:t>
      </w:r>
      <w:r w:rsidRPr="005C171A">
        <w:rPr>
          <w:rFonts w:ascii="標楷體" w:eastAsia="標楷體" w:hAnsi="標楷體" w:hint="eastAsia"/>
          <w:sz w:val="28"/>
          <w:szCs w:val="28"/>
        </w:rPr>
        <w:t>申請單位經費之撥款、核銷，年度提報執行績效及成果報告。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5.</w:t>
      </w:r>
      <w:r w:rsidRPr="005C171A">
        <w:rPr>
          <w:rFonts w:ascii="標楷體" w:eastAsia="標楷體" w:hAnsi="標楷體" w:hint="eastAsia"/>
          <w:sz w:val="28"/>
          <w:szCs w:val="28"/>
        </w:rPr>
        <w:t>其他經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指定應辦理事項。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六、本計畫辦理期程自發布日起至一百零三年十二月三十一日止。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七、本計畫每一申請單位補助總額度最高新臺幣（以下同）五百萬元。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八、申請單位得就下列項目申請補助：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（一）關係企業僱用身心障礙者之薪資。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（二）關係企業之工作教練管理訓練津貼。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（三）關係企業之設施設備費。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（四）關係企業辦理與身心障礙者就業相關員工教育訓練之講座鐘點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費。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九、本計畫補助關係企業僱用身心障礙者之薪資，每人補助期間最長十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二個月，補助標準如下：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（一）按月核薪者：每人每月按中央勞工主管機關公告之每月基本工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資核給。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（二）按時核薪者：每人每小時按中央勞工主管機關公告之每小時基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本工資核給，且每週不得超過三十五小時。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前項補助僅得擇一請領，並依實際僱用身心障礙者月數或時數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核發。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按月核薪者之僱用月數認定，自勞工到職投保勞工保險生效日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起算，一個月以三十日計算，其末月僱用時間逾二十日而未滿三十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日者，以一個月計算。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申請單位應於申請計畫經核定後，或於原僱用人員離職後三十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日內，完成僱用或遞補僱用；逾期未僱用或遞補僱用之核定名額，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視同放棄。但事先於計畫載明僱用時程，並經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審核同意，不在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此限。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身心障礙員工離職遞補以一次為限，且離職遞補人數不得逾核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定補助人數，且補助月數或時數不得逾總補助額度。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十、申請單位僱用身心障礙者達三人以上，使其同一時期就業連續達三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十日以上，得安排具有經驗之人員擔任工作教練，指導身心障礙員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工之工作技巧及協助工作適應等個別化就業輔導。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前項情形，申請單位得申請工作教練管理訓練津貼補助期間最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長十二個月，補助標準如下：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（一）按月核薪者：依其身心障礙者人數，每人每月五千元。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（二）按時核薪者：依其身心障礙者人數，每人每小時二十五元，每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週不得超過三十五小時。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工作教練應接受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委託之身心障礙者職業重建資源服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務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5C171A">
        <w:rPr>
          <w:rFonts w:ascii="標楷體" w:eastAsia="標楷體" w:hAnsi="標楷體" w:hint="eastAsia"/>
          <w:sz w:val="28"/>
          <w:szCs w:val="28"/>
        </w:rPr>
        <w:t>心辦理之身心障礙就業相關訓練至少六小時，且應於僱用身心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障礙者後一個月內完成。但已依身心障礙者職業重建服務專業人員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遴用及培訓準則取得專業人員資格者，不在此限。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工作教練未依前項規定完成訓練者，本項費用不予補助。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十一、申請單位為所進用身心障礙者改善工作環境及工作條件，得申請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設施設備補助，補助項目與標準如下：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（一）裝潢費：每坪最高補助一萬元，每案最高補助五十萬元。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（二）設備費：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1.</w:t>
      </w:r>
      <w:r w:rsidRPr="005C171A">
        <w:rPr>
          <w:rFonts w:ascii="標楷體" w:eastAsia="標楷體" w:hAnsi="標楷體" w:hint="eastAsia"/>
          <w:sz w:val="28"/>
          <w:szCs w:val="28"/>
        </w:rPr>
        <w:t>僱用身心障礙者六人以下，最高補助九十萬元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2.</w:t>
      </w:r>
      <w:r w:rsidRPr="005C171A">
        <w:rPr>
          <w:rFonts w:ascii="標楷體" w:eastAsia="標楷體" w:hAnsi="標楷體" w:hint="eastAsia"/>
          <w:sz w:val="28"/>
          <w:szCs w:val="28"/>
        </w:rPr>
        <w:t>七至十二人，最高補助一百二十萬元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3.</w:t>
      </w:r>
      <w:r w:rsidRPr="005C171A">
        <w:rPr>
          <w:rFonts w:ascii="標楷體" w:eastAsia="標楷體" w:hAnsi="標楷體" w:hint="eastAsia"/>
          <w:sz w:val="28"/>
          <w:szCs w:val="28"/>
        </w:rPr>
        <w:t>十三至十八人，最高補助一百五十萬元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4.</w:t>
      </w:r>
      <w:r w:rsidRPr="005C171A">
        <w:rPr>
          <w:rFonts w:ascii="標楷體" w:eastAsia="標楷體" w:hAnsi="標楷體" w:hint="eastAsia"/>
          <w:sz w:val="28"/>
          <w:szCs w:val="28"/>
        </w:rPr>
        <w:t>十九至二十四人，最高補助一百八十萬元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5.</w:t>
      </w:r>
      <w:r w:rsidRPr="005C171A">
        <w:rPr>
          <w:rFonts w:ascii="標楷體" w:eastAsia="標楷體" w:hAnsi="標楷體" w:hint="eastAsia"/>
          <w:sz w:val="28"/>
          <w:szCs w:val="28"/>
        </w:rPr>
        <w:t>二十五至三十人，最高補助二百十萬元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6.</w:t>
      </w:r>
      <w:r w:rsidRPr="005C171A">
        <w:rPr>
          <w:rFonts w:ascii="標楷體" w:eastAsia="標楷體" w:hAnsi="標楷體" w:hint="eastAsia"/>
          <w:sz w:val="28"/>
          <w:szCs w:val="28"/>
        </w:rPr>
        <w:t>三十一人以上，每增加一人得增加補助六萬元，每案最高補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助三百五十萬元。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申請單位申請本項補助，應有百分之二十以上之自籌款。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十二、申請單位於補助期間辦理與身心障礙者就業相關員工教育訓練，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得申請講座鐘點費補助，依實際授課時數核實補助，外聘講師每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小時一千六百元，內聘講師每小時八百元，每案最高補助九十六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小時。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關係企業於補助期間應至少辦理十二小時之員工教育訓練，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並應於辦理教育訓練前七日內函請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派員參加。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員工教育訓練未依前項規定辦理者，本項費用不予補助。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十三、補助期間事業機構或關係企業有不符第三點規定者，自當月起不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予補助。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十四、申請單位應檢具下列文件，向關係企業設立所在地之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申請補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助：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（一）申請表（附表一）。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（二）關係企業之股東名簿。但尚未成立關係企業者，應於關係企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業成立後十四日內檢送股東名簿至所在地之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（三）事業機構成立關係企業進用百分之二十身心障礙者計畫書（附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表二）。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（四）關係企業僱用身心障礙者每週工作時數二十小時以上，並依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勞動基準法之規定發給工資之相關證明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（五）依法為關係企業之身心障礙者辦理參加勞工保險、全民健康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保險及其他社會保險等相關證明。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</w:t>
      </w:r>
      <w:r w:rsidRPr="005C171A">
        <w:rPr>
          <w:rFonts w:ascii="標楷體" w:eastAsia="標楷體" w:hAnsi="標楷體" w:hint="eastAsia"/>
          <w:sz w:val="28"/>
          <w:szCs w:val="28"/>
        </w:rPr>
        <w:t>（六）申請單位申請設施設備補助，應檢附建築物所有權狀影本、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修繕計畫圖說、工程預算書等資料；建築物非自有者，加附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所有權人使用同意書正本。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尚未成立關係企業或關係企業尚未僱用身心障礙者之申請單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位，得免附前項第四款及第五款所定證明文件。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十五、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受理申請案，應先就申請資格及前點文件進行初審。申請文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件不齊者，申請單位應於通知補件日起七個工作日內補正。申請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資格不合、逾期未補正或補正不全者，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應駁回其申請。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十六、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應於受理申請截止日起一個月內完成初審作業。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十七、申請案經初審合格者，由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邀請專家學者進行複審。複審作業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至少應有一名財政部公益彩券回饋金審查委員擔任審查委員。審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查委員有行政程序法第三十二條、第三十三條規定情形者，應予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迴避。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申請案於複審期間，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得派員進行實地訪查，並得邀請申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請單位及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列席說明；申請單位應提供必要之相關資料，並詳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為說明，不得拒絕、規避或妨礙。違反者，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得駁回其申請。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十八、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應於接獲初審合格申請案起一個月內完成核定；必要時，得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予延長一個月。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十九、審查委員應依下列原則審查：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（一）協助身心障礙者就業之有效性及可行性。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</w:t>
      </w:r>
      <w:r w:rsidRPr="005C171A">
        <w:rPr>
          <w:rFonts w:ascii="標楷體" w:eastAsia="標楷體" w:hAnsi="標楷體" w:hint="eastAsia"/>
          <w:sz w:val="28"/>
          <w:szCs w:val="28"/>
        </w:rPr>
        <w:t>（二）對身心障礙者就業有周延規劃與發展性。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（三）人力配置、經費編列、計畫內容及期程等之合理性。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經審查決議並經申請單位同意，可調整、變更或修正其補助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案之內容及執行方式。但不得為經費增加之決議。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/>
          <w:sz w:val="28"/>
          <w:szCs w:val="28"/>
        </w:rPr>
        <w:t xml:space="preserve"> </w:t>
      </w:r>
      <w:r w:rsidRPr="005C171A">
        <w:rPr>
          <w:rFonts w:ascii="標楷體" w:eastAsia="標楷體" w:hAnsi="標楷體" w:hint="eastAsia"/>
          <w:sz w:val="28"/>
          <w:szCs w:val="28"/>
        </w:rPr>
        <w:t>審查決議認申請單位有補充相關資料或修正補助案之必要者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，得通知限期補正，逾期未補正者，得駁回其申請。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二十、申請單位不得以詐欺或其他不正當方法申領補助，所提送之各項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資料不得有隱匿、不實情事。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二十一、申請單位接獲核准補助通知，且僱用同一身心障礙者滿三十日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後，得於僱用每滿三個月之日起九十日內，檢附下列資料及證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明文件（附表三）向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請領補助；逾期未請領者，核准補助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失效：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（一）身心障礙者僱用及薪資補助相關資料及證明，包括僱用名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冊、薪資印領清冊或相關證明、出勤證明、申報勞保、健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保證明、身心障礙手冊或證明等。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（二）工作教練及管理訓練津貼相關資料及證明，包括工作教練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之身分證影本、六小時專業訓練證明、輔導紀錄表（附表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四）、工作教練管理訓練津貼印領清冊或相關證明等。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（三）設施設備費支出相關資料及證明，包括發票或收據、使用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執照、照片等。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（四）員工教育訓練相關資料及證明，包括訓練課程表及簽到表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申請單位請領本計畫各項補助未備齊規定文件者，應於通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知補件日起七個工作日內補正，屆期未補正者，視為未申請。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經核准補助之項目，再獲其他政府機關、學校或民間機構、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團體補助者，申請單位應主動申報，不得請領本補助。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補助案開始執行之日起三十日內，申請單位應檢具僱用身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心障礙員工名冊送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備查；有異動時，應於異動之日起十四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日內辦理更新。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申請單位如有特殊情形須變更核准補助案之內容者，應於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執行期程二分之一前，在原補助經費額度內，以書面報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核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准後，始得變更執行，且每案以變更一次為限。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補助案應在本計畫期程內執行完畢，如遇天災、不可抗力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情事或其他正當事由，需延長執行期程或提前終止執行補助案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者，應報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核准後，始得為之。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二十二、申請單位如因進用身心障礙者而有職務再設計之需，得向關係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企業所在地之直轄市、縣（市）勞工主管機關申請補助，所獲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補助項目不得重複申請本計畫補助。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二十三、申請單位運用本計畫補助經費如涉及採購事項，應依政府採購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法等相關規定辦理。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二十四、依本計畫補助之設施設備僅供執行身心障礙者就業促進相關工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作使用，非經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同意，不得出租、出借、出售、贈與、拋棄、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轉讓或為其他處分行為。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二十五、申請單位運用及管理補助款，除依政府會計相關法令核銷外，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並應依下列規定辦理：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（一）本補助款應專款專用。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（二）各補助項目及其額度不得相互勻支。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（三）補助案執行完畢，應即備齊相關憑證文件辦理核銷，至遲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不得超過政府會計年度終了時。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（四）執行補助案賸餘款應於核銷時繳回。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（五）申請單位應提出自籌款憑證影本或其他支用證明。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/>
          <w:sz w:val="28"/>
          <w:szCs w:val="28"/>
        </w:rPr>
        <w:t xml:space="preserve"> </w:t>
      </w:r>
      <w:r w:rsidRPr="005C171A">
        <w:rPr>
          <w:rFonts w:ascii="標楷體" w:eastAsia="標楷體" w:hAnsi="標楷體" w:hint="eastAsia"/>
          <w:sz w:val="28"/>
          <w:szCs w:val="28"/>
        </w:rPr>
        <w:t>補助款之支用有違反前項第一款、第二款、第三款或其他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法令規定或採購標的不符核定目的及用途者，不予核銷，並通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知申請單位繳回。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二十六、補助案執行期間，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得派員實施不定期之行政指導，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並得依補助案之性質，邀請專家學者實施專業督導；其指（督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）導結果，得作為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繼續、暫緩或停止核發補助款之依據。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進行前項指導時，得進行訪視、查核，或要求提供相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5C171A">
        <w:rPr>
          <w:rFonts w:ascii="標楷體" w:eastAsia="標楷體" w:hAnsi="標楷體" w:hint="eastAsia"/>
          <w:sz w:val="28"/>
          <w:szCs w:val="28"/>
        </w:rPr>
        <w:t>關文件資料，詳實說明，申請單位不得拒絕、規避或妨礙。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二十七、依本計畫所核准之補助，得載具下列附款：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（一）申請單位解散、停業、破產、所執行之相關業務被撤銷許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可時，應即報請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終止補助案，辦理核銷，繳回賸餘補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助款，並將其服務對象轉介至相關機構、團體繼續服務。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違反規定者，廢止補助處分之全部或一部，並追回補助款。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（二）申請單位違反第十四點第一項第二款、第二十點、第二十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一點第三項、第二十四點規定者，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得視情節輕重撤銷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或廢止補助處分之全部或一部，追回補助款。涉及刑事責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任者，依法移送司法機關偵辦。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（三）申請單位違反第二十一點第四項、第五項、第六項、第二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十五點第一項第四款、第五款、第二十六點第二項規定、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執行不力或成效不彰者，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得通知限期改善，逾期未改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善者，廢止補助處分之全部或一部，並追回補助款。但情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節重大或已無法改善者，得逕予廢止補助處分，並追回補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助款。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申請單位依前項附款規定應繳回補助款者，經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通知限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期繳回，屆期不繳回者，依法移送強制執行，且不得再申請本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項計畫補助。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二十八、本計畫檢討、追蹤及查核規定如下：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（一）申請單位應按月回報執行情形送</w:t>
      </w:r>
      <w:r>
        <w:rPr>
          <w:rFonts w:ascii="標楷體" w:eastAsia="標楷體" w:hAnsi="標楷體" w:hint="eastAsia"/>
          <w:sz w:val="28"/>
          <w:szCs w:val="28"/>
        </w:rPr>
        <w:t>分署</w:t>
      </w:r>
      <w:r w:rsidRPr="005C171A">
        <w:rPr>
          <w:rFonts w:ascii="標楷體" w:eastAsia="標楷體" w:hAnsi="標楷體" w:hint="eastAsia"/>
          <w:sz w:val="28"/>
          <w:szCs w:val="28"/>
        </w:rPr>
        <w:t>彙送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本署</w:t>
      </w:r>
      <w:r w:rsidRPr="005C171A">
        <w:rPr>
          <w:rFonts w:ascii="標楷體" w:eastAsia="標楷體" w:hAnsi="標楷體" w:hint="eastAsia"/>
          <w:sz w:val="28"/>
          <w:szCs w:val="28"/>
        </w:rPr>
        <w:t>依需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5C171A">
        <w:rPr>
          <w:rFonts w:ascii="標楷體" w:eastAsia="標楷體" w:hAnsi="標楷體" w:hint="eastAsia"/>
          <w:sz w:val="28"/>
          <w:szCs w:val="28"/>
        </w:rPr>
        <w:t>要召開檢討會議，以便檢討追蹤執行成效。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（二）依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公益彩券回饋金實地查核計畫辦理查核。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二十九、本計畫經費來源，由財政部公益彩券回饋金支應。</w:t>
      </w:r>
    </w:p>
    <w:p w:rsidR="00D33894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三十、本計畫未盡事宜，依</w:t>
      </w:r>
      <w:r>
        <w:rPr>
          <w:rFonts w:ascii="標楷體" w:eastAsia="標楷體" w:hAnsi="標楷體" w:hint="eastAsia"/>
          <w:sz w:val="28"/>
          <w:szCs w:val="28"/>
        </w:rPr>
        <w:t>勞動部</w:t>
      </w:r>
      <w:r w:rsidRPr="005C171A">
        <w:rPr>
          <w:rFonts w:ascii="標楷體" w:eastAsia="標楷體" w:hAnsi="標楷體" w:hint="eastAsia"/>
          <w:sz w:val="28"/>
          <w:szCs w:val="28"/>
        </w:rPr>
        <w:t>運用公益彩券回饋金辦理促進身心障</w:t>
      </w:r>
    </w:p>
    <w:p w:rsidR="00D33894" w:rsidRPr="005C171A" w:rsidRDefault="00D33894" w:rsidP="00E162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C171A">
        <w:rPr>
          <w:rFonts w:ascii="標楷體" w:eastAsia="標楷體" w:hAnsi="標楷體" w:hint="eastAsia"/>
          <w:sz w:val="28"/>
          <w:szCs w:val="28"/>
        </w:rPr>
        <w:t>礙者就業補助作業要點辦理。</w:t>
      </w:r>
    </w:p>
    <w:p w:rsidR="00D33894" w:rsidRPr="00E16292" w:rsidRDefault="00D33894"/>
    <w:sectPr w:rsidR="00D33894" w:rsidRPr="00E16292" w:rsidSect="0043736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94" w:rsidRDefault="00D33894" w:rsidP="00FA325F">
      <w:r>
        <w:separator/>
      </w:r>
    </w:p>
  </w:endnote>
  <w:endnote w:type="continuationSeparator" w:id="0">
    <w:p w:rsidR="00D33894" w:rsidRDefault="00D33894" w:rsidP="00FA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94" w:rsidRDefault="00D33894" w:rsidP="00FA325F">
      <w:r>
        <w:separator/>
      </w:r>
    </w:p>
  </w:footnote>
  <w:footnote w:type="continuationSeparator" w:id="0">
    <w:p w:rsidR="00D33894" w:rsidRDefault="00D33894" w:rsidP="00FA3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292"/>
    <w:rsid w:val="00130E01"/>
    <w:rsid w:val="00416D90"/>
    <w:rsid w:val="00437364"/>
    <w:rsid w:val="00483370"/>
    <w:rsid w:val="005C171A"/>
    <w:rsid w:val="0096315B"/>
    <w:rsid w:val="009A69F1"/>
    <w:rsid w:val="00B77B29"/>
    <w:rsid w:val="00C12D88"/>
    <w:rsid w:val="00C564CC"/>
    <w:rsid w:val="00D33894"/>
    <w:rsid w:val="00E16292"/>
    <w:rsid w:val="00F9517F"/>
    <w:rsid w:val="00FA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325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325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921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推動事業機構成立關係企業加強進用身心障礙者計畫修正規定</dc:title>
  <dc:subject/>
  <dc:creator>字慧雯</dc:creator>
  <cp:keywords/>
  <dc:description/>
  <cp:lastModifiedBy>chcg</cp:lastModifiedBy>
  <cp:revision>2</cp:revision>
  <dcterms:created xsi:type="dcterms:W3CDTF">2014-05-12T06:59:00Z</dcterms:created>
  <dcterms:modified xsi:type="dcterms:W3CDTF">2014-05-12T06:59:00Z</dcterms:modified>
</cp:coreProperties>
</file>